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83596">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3C6236">
            <w:pPr>
              <w:rPr>
                <w:rFonts w:cs="Calibri"/>
                <w:sz w:val="4"/>
              </w:rPr>
            </w:pPr>
          </w:p>
        </w:tc>
        <w:tc>
          <w:tcPr>
            <w:tcW w:w="2561" w:type="dxa"/>
            <w:tcBorders>
              <w:top w:val="nil"/>
              <w:left w:val="nil"/>
              <w:bottom w:val="single" w:sz="12" w:space="0" w:color="FF0000"/>
              <w:right w:val="nil"/>
            </w:tcBorders>
          </w:tcPr>
          <w:p w14:paraId="3511E3A9" w14:textId="77777777" w:rsidR="002859A7" w:rsidRDefault="003C6236">
            <w:pPr>
              <w:rPr>
                <w:rFonts w:cs="Calibri"/>
                <w:sz w:val="10"/>
              </w:rPr>
            </w:pPr>
          </w:p>
        </w:tc>
      </w:tr>
    </w:tbl>
    <w:p w14:paraId="5BC38BD1" w14:textId="77777777" w:rsidR="002859A7" w:rsidRDefault="003C6236">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CD7681"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3C6236">
            <w:pPr>
              <w:rPr>
                <w:rFonts w:ascii="Tahoma" w:eastAsia="Cambria" w:hAnsi="Tahoma" w:cs="Tahoma"/>
                <w:sz w:val="16"/>
                <w:szCs w:val="16"/>
              </w:rPr>
            </w:pPr>
          </w:p>
        </w:tc>
        <w:tc>
          <w:tcPr>
            <w:tcW w:w="2394" w:type="pct"/>
            <w:shd w:val="clear" w:color="auto" w:fill="auto"/>
          </w:tcPr>
          <w:p w14:paraId="583F5DB0" w14:textId="77777777" w:rsidR="00CD7681" w:rsidRPr="00C73BB6" w:rsidRDefault="003C6236">
            <w:pPr>
              <w:rPr>
                <w:rFonts w:ascii="Tahoma" w:eastAsia="Cambria" w:hAnsi="Tahoma" w:cs="Tahoma"/>
                <w:sz w:val="16"/>
                <w:szCs w:val="16"/>
              </w:rPr>
            </w:pPr>
          </w:p>
        </w:tc>
        <w:tc>
          <w:tcPr>
            <w:tcW w:w="1235" w:type="pct"/>
            <w:shd w:val="clear" w:color="auto" w:fill="auto"/>
          </w:tcPr>
          <w:p w14:paraId="11FA0507" w14:textId="77777777" w:rsidR="00CD7681" w:rsidRPr="00C73BB6" w:rsidRDefault="003C6236">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0FB482CE" w:rsidR="002859A7" w:rsidRPr="00B00191" w:rsidRDefault="007B43F6" w:rsidP="00B00191">
                <w:pPr>
                  <w:rPr>
                    <w:sz w:val="18"/>
                    <w:szCs w:val="18"/>
                  </w:rPr>
                </w:pPr>
                <w:r w:rsidRPr="007B43F6">
                  <w:rPr>
                    <w:sz w:val="18"/>
                    <w:szCs w:val="18"/>
                  </w:rPr>
                  <w:t>The Second International Symposium on Generative AI and Education (ISGAIE’2025)</w:t>
                </w:r>
              </w:p>
            </w:tc>
          </w:sdtContent>
        </w:sdt>
        <w:tc>
          <w:tcPr>
            <w:tcW w:w="1235" w:type="pct"/>
            <w:shd w:val="clear" w:color="auto" w:fill="auto"/>
          </w:tcPr>
          <w:p w14:paraId="4F0393DB" w14:textId="77777777" w:rsidR="002859A7"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3C6236">
            <w:pPr>
              <w:rPr>
                <w:rFonts w:ascii="Tahoma" w:eastAsia="Cambria" w:hAnsi="Tahoma" w:cs="Tahoma"/>
                <w:sz w:val="16"/>
                <w:szCs w:val="16"/>
              </w:rPr>
            </w:pPr>
          </w:p>
        </w:tc>
        <w:tc>
          <w:tcPr>
            <w:tcW w:w="2394" w:type="pct"/>
            <w:shd w:val="clear" w:color="auto" w:fill="auto"/>
          </w:tcPr>
          <w:p w14:paraId="088913DE" w14:textId="77777777" w:rsidR="002859A7" w:rsidRPr="00C73BB6" w:rsidRDefault="003C6236">
            <w:pPr>
              <w:rPr>
                <w:rFonts w:ascii="Tahoma" w:eastAsia="Cambria" w:hAnsi="Tahoma" w:cs="Tahoma"/>
                <w:sz w:val="16"/>
                <w:szCs w:val="16"/>
              </w:rPr>
            </w:pPr>
          </w:p>
        </w:tc>
        <w:tc>
          <w:tcPr>
            <w:tcW w:w="1235" w:type="pct"/>
            <w:shd w:val="clear" w:color="auto" w:fill="auto"/>
          </w:tcPr>
          <w:p w14:paraId="0DCBD8AF" w14:textId="77777777" w:rsidR="002859A7" w:rsidRPr="00C73BB6" w:rsidRDefault="003C6236">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60CB7921" w:rsidR="002859A7" w:rsidRPr="00B00191" w:rsidRDefault="007B43F6" w:rsidP="00B00191">
                <w:pPr>
                  <w:spacing w:after="160" w:line="259" w:lineRule="auto"/>
                  <w:rPr>
                    <w:sz w:val="18"/>
                    <w:szCs w:val="18"/>
                  </w:rPr>
                </w:pPr>
                <w:r w:rsidRPr="007B43F6">
                  <w:rPr>
                    <w:sz w:val="18"/>
                    <w:szCs w:val="18"/>
                  </w:rPr>
                  <w:t>Rubén González Vallejo</w:t>
                </w:r>
                <w:r>
                  <w:rPr>
                    <w:sz w:val="18"/>
                    <w:szCs w:val="18"/>
                  </w:rPr>
                  <w:t xml:space="preserve">, </w:t>
                </w:r>
                <w:proofErr w:type="spellStart"/>
                <w:r w:rsidRPr="007B43F6">
                  <w:rPr>
                    <w:sz w:val="18"/>
                    <w:szCs w:val="18"/>
                  </w:rPr>
                  <w:t>Ghizlane</w:t>
                </w:r>
                <w:proofErr w:type="spellEnd"/>
                <w:r>
                  <w:rPr>
                    <w:sz w:val="18"/>
                    <w:szCs w:val="18"/>
                  </w:rPr>
                  <w:t xml:space="preserve"> </w:t>
                </w:r>
                <w:proofErr w:type="spellStart"/>
                <w:r w:rsidRPr="007B43F6">
                  <w:rPr>
                    <w:sz w:val="18"/>
                    <w:szCs w:val="18"/>
                  </w:rPr>
                  <w:t>Moukhliss</w:t>
                </w:r>
                <w:proofErr w:type="spellEnd"/>
                <w:r>
                  <w:rPr>
                    <w:sz w:val="18"/>
                    <w:szCs w:val="18"/>
                  </w:rPr>
                  <w:t xml:space="preserve">, </w:t>
                </w:r>
                <w:r w:rsidRPr="007B43F6">
                  <w:rPr>
                    <w:sz w:val="18"/>
                    <w:szCs w:val="18"/>
                  </w:rPr>
                  <w:t>Elisa</w:t>
                </w:r>
                <w:r>
                  <w:rPr>
                    <w:sz w:val="18"/>
                    <w:szCs w:val="18"/>
                  </w:rPr>
                  <w:t xml:space="preserve"> </w:t>
                </w:r>
                <w:r w:rsidRPr="007B43F6">
                  <w:rPr>
                    <w:sz w:val="18"/>
                    <w:szCs w:val="18"/>
                  </w:rPr>
                  <w:t>Schaeffer</w:t>
                </w:r>
                <w:r>
                  <w:rPr>
                    <w:sz w:val="18"/>
                    <w:szCs w:val="18"/>
                  </w:rPr>
                  <w:t xml:space="preserve">, </w:t>
                </w:r>
                <w:r w:rsidRPr="007B43F6">
                  <w:rPr>
                    <w:sz w:val="18"/>
                    <w:szCs w:val="18"/>
                  </w:rPr>
                  <w:t>Vasileios</w:t>
                </w:r>
                <w:r>
                  <w:rPr>
                    <w:sz w:val="18"/>
                    <w:szCs w:val="18"/>
                  </w:rPr>
                  <w:t xml:space="preserve"> </w:t>
                </w:r>
                <w:r w:rsidRPr="007B43F6">
                  <w:rPr>
                    <w:sz w:val="18"/>
                    <w:szCs w:val="18"/>
                  </w:rPr>
                  <w:t>Paliktzoglou</w:t>
                </w:r>
              </w:p>
            </w:tc>
          </w:sdtContent>
        </w:sdt>
        <w:tc>
          <w:tcPr>
            <w:tcW w:w="1235" w:type="pct"/>
            <w:shd w:val="clear" w:color="auto" w:fill="auto"/>
          </w:tcPr>
          <w:p w14:paraId="2482FE17" w14:textId="77777777" w:rsidR="002859A7" w:rsidRPr="00C73BB6" w:rsidRDefault="003C6236">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3C6236">
            <w:pPr>
              <w:rPr>
                <w:rFonts w:ascii="Tahoma" w:eastAsia="Cambria" w:hAnsi="Tahoma" w:cs="Tahoma"/>
                <w:sz w:val="16"/>
                <w:szCs w:val="16"/>
              </w:rPr>
            </w:pPr>
          </w:p>
        </w:tc>
        <w:tc>
          <w:tcPr>
            <w:tcW w:w="2394" w:type="pct"/>
            <w:shd w:val="clear" w:color="auto" w:fill="auto"/>
          </w:tcPr>
          <w:p w14:paraId="5E4043A4" w14:textId="77777777" w:rsidR="002859A7" w:rsidRPr="00C73BB6" w:rsidRDefault="003C6236">
            <w:pPr>
              <w:rPr>
                <w:rFonts w:ascii="Tahoma" w:eastAsia="Cambria" w:hAnsi="Tahoma" w:cs="Tahoma"/>
                <w:sz w:val="16"/>
                <w:szCs w:val="16"/>
              </w:rPr>
            </w:pPr>
          </w:p>
        </w:tc>
        <w:tc>
          <w:tcPr>
            <w:tcW w:w="1235" w:type="pct"/>
            <w:shd w:val="clear" w:color="auto" w:fill="auto"/>
          </w:tcPr>
          <w:p w14:paraId="626FE4EF" w14:textId="77777777" w:rsidR="002859A7" w:rsidRPr="00C73BB6" w:rsidRDefault="003C6236">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3C6236">
            <w:pPr>
              <w:rPr>
                <w:rFonts w:ascii="Tahoma" w:eastAsia="Cambria" w:hAnsi="Tahoma" w:cs="Tahoma"/>
                <w:sz w:val="16"/>
                <w:szCs w:val="16"/>
              </w:rPr>
            </w:pPr>
          </w:p>
        </w:tc>
        <w:tc>
          <w:tcPr>
            <w:tcW w:w="2394" w:type="pct"/>
            <w:shd w:val="clear" w:color="auto" w:fill="auto"/>
          </w:tcPr>
          <w:p w14:paraId="0A6F2F0E" w14:textId="77777777" w:rsidR="002859A7" w:rsidRPr="0051447B" w:rsidRDefault="003C6236">
            <w:pPr>
              <w:rPr>
                <w:rFonts w:ascii="Tahoma" w:eastAsia="Cambria" w:hAnsi="Tahoma" w:cs="Tahoma"/>
                <w:sz w:val="16"/>
                <w:szCs w:val="16"/>
              </w:rPr>
            </w:pPr>
          </w:p>
        </w:tc>
        <w:tc>
          <w:tcPr>
            <w:tcW w:w="1235" w:type="pct"/>
            <w:shd w:val="clear" w:color="auto" w:fill="auto"/>
          </w:tcPr>
          <w:p w14:paraId="666CD4C5" w14:textId="77777777" w:rsidR="002859A7" w:rsidRPr="00C73BB6" w:rsidRDefault="003C6236">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0DA4F6E0" w:rsidR="00CD7681"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7B43F6" w:rsidRPr="007B43F6">
                  <w:rPr>
                    <w:rFonts w:ascii="Tahoma" w:eastAsia="Cambria" w:hAnsi="Tahoma" w:cs="Tahoma"/>
                    <w:sz w:val="16"/>
                    <w:szCs w:val="16"/>
                  </w:rPr>
                  <w:t>Lecture Notes on Data Engineering and Communications Technologies</w:t>
                </w:r>
              </w:sdtContent>
            </w:sdt>
          </w:p>
        </w:tc>
        <w:tc>
          <w:tcPr>
            <w:tcW w:w="1235" w:type="pct"/>
            <w:shd w:val="clear" w:color="auto" w:fill="auto"/>
            <w:vAlign w:val="center"/>
          </w:tcPr>
          <w:p w14:paraId="45D72F3F" w14:textId="77777777" w:rsidR="00CD7681" w:rsidRPr="00C73BB6" w:rsidRDefault="003C6236"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3C6236"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3C6236"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3C6236"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3C6236"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3C6236"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3C6236"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3C6236"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3C6236"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3C6236"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3C6236"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3C6236"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3C6236">
            <w:pPr>
              <w:rPr>
                <w:rFonts w:ascii="Tahoma" w:hAnsi="Tahoma" w:cs="Tahoma"/>
                <w:color w:val="FF4500"/>
                <w:sz w:val="16"/>
                <w:szCs w:val="16"/>
              </w:rPr>
            </w:pPr>
          </w:p>
        </w:tc>
        <w:tc>
          <w:tcPr>
            <w:tcW w:w="2394" w:type="pct"/>
            <w:shd w:val="clear" w:color="auto" w:fill="auto"/>
          </w:tcPr>
          <w:p w14:paraId="35FC87BC" w14:textId="77777777" w:rsidR="00BA0480" w:rsidRPr="00C73BB6" w:rsidRDefault="003C6236">
            <w:pPr>
              <w:rPr>
                <w:rFonts w:ascii="Tahoma" w:hAnsi="Tahoma" w:cs="Tahoma"/>
                <w:sz w:val="16"/>
                <w:szCs w:val="16"/>
              </w:rPr>
            </w:pPr>
          </w:p>
        </w:tc>
        <w:tc>
          <w:tcPr>
            <w:tcW w:w="1235" w:type="pct"/>
            <w:shd w:val="clear" w:color="auto" w:fill="auto"/>
            <w:vAlign w:val="center"/>
          </w:tcPr>
          <w:p w14:paraId="33F001C7" w14:textId="77777777" w:rsidR="00BA0480" w:rsidRPr="00C73BB6" w:rsidRDefault="003C6236">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3C6236" w:rsidP="00BA0480">
            <w:pPr>
              <w:rPr>
                <w:rFonts w:ascii="Tahoma" w:hAnsi="Tahoma" w:cs="Tahoma"/>
                <w:sz w:val="16"/>
                <w:szCs w:val="16"/>
              </w:rPr>
            </w:pPr>
            <w:hyperlink r:id="rId10"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3C6236">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w:t>
      </w:r>
      <w:r w:rsidRPr="00C73BB6">
        <w:rPr>
          <w:rFonts w:ascii="Tahoma" w:eastAsia="Arial" w:hAnsi="Tahoma" w:cs="Tahoma"/>
          <w:bCs/>
          <w:sz w:val="20"/>
          <w:szCs w:val="20"/>
          <w:lang w:eastAsia="en-GB"/>
        </w:rPr>
        <w:lastRenderedPageBreak/>
        <w:t>record, and to facilitate research integrity investigations. The grant of rights set forth in this clause (b) is irrevocable.</w:t>
      </w:r>
    </w:p>
    <w:p w14:paraId="0A2399BA" w14:textId="75D75317" w:rsidR="008157B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3C6236"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trade mark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if the Contribution contains materials from other sources (</w:t>
      </w:r>
      <w:proofErr w:type="gramStart"/>
      <w:r>
        <w:rPr>
          <w:rFonts w:ascii="Tahoma" w:eastAsia="Arial" w:hAnsi="Tahoma" w:cs="Tahoma"/>
          <w:bCs/>
          <w:sz w:val="20"/>
          <w:szCs w:val="20"/>
          <w:lang w:eastAsia="en-GB"/>
        </w:rPr>
        <w:t>e.g.</w:t>
      </w:r>
      <w:proofErr w:type="gramEnd"/>
      <w:r>
        <w:rPr>
          <w:rFonts w:ascii="Tahoma" w:eastAsia="Arial" w:hAnsi="Tahoma" w:cs="Tahoma"/>
          <w:bCs/>
          <w:sz w:val="20"/>
          <w:szCs w:val="20"/>
          <w:lang w:eastAsia="en-GB"/>
        </w:rPr>
        <w:t xml:space="preserve">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3C6236">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83596">
            <w:pPr>
              <w:spacing w:before="120" w:after="120"/>
              <w:rPr>
                <w:sz w:val="12"/>
                <w:szCs w:val="18"/>
              </w:rPr>
            </w:pPr>
            <w:r>
              <w:rPr>
                <w:sz w:val="12"/>
                <w:szCs w:val="18"/>
              </w:rPr>
              <w:t>Signed for and on behalf of the Author</w:t>
            </w:r>
          </w:p>
          <w:p w14:paraId="12494AE9" w14:textId="77777777" w:rsidR="002859A7" w:rsidRDefault="00F83596">
            <w:pPr>
              <w:tabs>
                <w:tab w:val="left" w:pos="724"/>
              </w:tabs>
              <w:spacing w:before="120" w:after="120"/>
              <w:ind w:left="-993"/>
              <w:rPr>
                <w:sz w:val="16"/>
                <w:szCs w:val="16"/>
              </w:rPr>
            </w:pPr>
            <w:r>
              <w:rPr>
                <w:sz w:val="16"/>
                <w:szCs w:val="16"/>
              </w:rPr>
              <w:t>[Ha</w:t>
            </w:r>
          </w:p>
          <w:p w14:paraId="20CB9840" w14:textId="77777777" w:rsidR="002859A7" w:rsidRDefault="003C6236">
            <w:pPr>
              <w:spacing w:before="120" w:after="120"/>
              <w:ind w:left="-993"/>
              <w:rPr>
                <w:sz w:val="16"/>
                <w:szCs w:val="16"/>
              </w:rPr>
            </w:pPr>
          </w:p>
        </w:tc>
        <w:tc>
          <w:tcPr>
            <w:tcW w:w="567" w:type="dxa"/>
          </w:tcPr>
          <w:p w14:paraId="3D9C8D4B" w14:textId="77777777" w:rsidR="002859A7" w:rsidRDefault="003C6236">
            <w:pPr>
              <w:spacing w:before="120" w:after="120"/>
              <w:rPr>
                <w:sz w:val="16"/>
                <w:szCs w:val="16"/>
              </w:rPr>
            </w:pPr>
          </w:p>
        </w:tc>
        <w:tc>
          <w:tcPr>
            <w:tcW w:w="3345" w:type="dxa"/>
            <w:tcBorders>
              <w:bottom w:val="single" w:sz="4" w:space="0" w:color="auto"/>
            </w:tcBorders>
          </w:tcPr>
          <w:p w14:paraId="39E53902" w14:textId="77777777" w:rsidR="002859A7" w:rsidRDefault="00F83596">
            <w:pPr>
              <w:spacing w:before="120" w:after="120"/>
              <w:rPr>
                <w:sz w:val="12"/>
                <w:szCs w:val="12"/>
              </w:rPr>
            </w:pPr>
            <w:r>
              <w:rPr>
                <w:sz w:val="12"/>
                <w:szCs w:val="12"/>
              </w:rPr>
              <w:t>Print Name:</w:t>
            </w:r>
          </w:p>
        </w:tc>
        <w:tc>
          <w:tcPr>
            <w:tcW w:w="567" w:type="dxa"/>
          </w:tcPr>
          <w:p w14:paraId="29C8D580" w14:textId="77777777" w:rsidR="002859A7" w:rsidRDefault="003C6236">
            <w:pPr>
              <w:spacing w:before="120" w:after="120"/>
              <w:rPr>
                <w:sz w:val="16"/>
                <w:szCs w:val="16"/>
              </w:rPr>
            </w:pPr>
          </w:p>
        </w:tc>
        <w:tc>
          <w:tcPr>
            <w:tcW w:w="3345" w:type="dxa"/>
            <w:tcBorders>
              <w:bottom w:val="single" w:sz="4" w:space="0" w:color="auto"/>
            </w:tcBorders>
          </w:tcPr>
          <w:p w14:paraId="18B345D3" w14:textId="77777777" w:rsidR="002859A7"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3C6236">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3C6236">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3C6236">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3C6236">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3C6236"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3C6236"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3C6236">
      <w:pPr>
        <w:spacing w:after="0" w:line="240" w:lineRule="auto"/>
        <w:rPr>
          <w:rFonts w:ascii="Calibri" w:eastAsia="Arial" w:hAnsi="Calibri" w:cs="Calibri"/>
          <w:sz w:val="15"/>
          <w:szCs w:val="15"/>
          <w:lang w:eastAsia="en-GB"/>
        </w:rPr>
      </w:pPr>
    </w:p>
    <w:p w14:paraId="4046CB5E" w14:textId="77777777" w:rsidR="00DE3ECC" w:rsidRDefault="003C6236">
      <w:pPr>
        <w:spacing w:after="0" w:line="240" w:lineRule="auto"/>
        <w:rPr>
          <w:rFonts w:ascii="Calibri" w:eastAsia="Arial" w:hAnsi="Calibri" w:cs="Calibri"/>
          <w:sz w:val="15"/>
          <w:szCs w:val="15"/>
          <w:lang w:eastAsia="en-GB"/>
        </w:rPr>
      </w:pPr>
    </w:p>
    <w:p w14:paraId="29804D7E" w14:textId="3ACCD51C" w:rsidR="002859A7"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2859A7" w:rsidRPr="00E07945" w:rsidRDefault="003C6236"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89F5D" w14:textId="77777777" w:rsidR="003C6236" w:rsidRDefault="003C6236">
      <w:pPr>
        <w:spacing w:after="0" w:line="240" w:lineRule="auto"/>
      </w:pPr>
      <w:r>
        <w:separator/>
      </w:r>
    </w:p>
  </w:endnote>
  <w:endnote w:type="continuationSeparator" w:id="0">
    <w:p w14:paraId="6A871ACE" w14:textId="77777777" w:rsidR="003C6236" w:rsidRDefault="003C6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6EC511C6" w:rsidR="002859A7"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8A59A5">
              <w:rPr>
                <w:bCs/>
                <w:noProof/>
                <w:sz w:val="12"/>
                <w:szCs w:val="16"/>
              </w:rPr>
              <w:t>4</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8A59A5">
              <w:rPr>
                <w:bCs/>
                <w:noProof/>
                <w:sz w:val="12"/>
                <w:szCs w:val="16"/>
              </w:rPr>
              <w:t>5</w:t>
            </w:r>
            <w:r>
              <w:rPr>
                <w:bCs/>
                <w:sz w:val="12"/>
                <w:szCs w:val="16"/>
              </w:rPr>
              <w:fldChar w:fldCharType="end"/>
            </w:r>
          </w:p>
        </w:sdtContent>
      </w:sdt>
    </w:sdtContent>
  </w:sdt>
  <w:p w14:paraId="598379E3" w14:textId="77777777" w:rsidR="002859A7" w:rsidRDefault="003C6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697B2" w14:textId="77777777" w:rsidR="003C6236" w:rsidRDefault="003C6236">
      <w:pPr>
        <w:spacing w:after="0" w:line="240" w:lineRule="auto"/>
      </w:pPr>
      <w:r>
        <w:separator/>
      </w:r>
    </w:p>
  </w:footnote>
  <w:footnote w:type="continuationSeparator" w:id="0">
    <w:p w14:paraId="4AC664C7" w14:textId="77777777" w:rsidR="003C6236" w:rsidRDefault="003C6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3C6236"/>
    <w:rsid w:val="00453413"/>
    <w:rsid w:val="007B43F6"/>
    <w:rsid w:val="008A59A5"/>
    <w:rsid w:val="00B00191"/>
    <w:rsid w:val="00C127EB"/>
    <w:rsid w:val="00CA74D8"/>
    <w:rsid w:val="00F83596"/>
    <w:rsid w:val="00FC7296"/>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 w:type="character" w:customStyle="1" w:styleId="mx-text">
    <w:name w:val="mx-text"/>
    <w:basedOn w:val="DefaultParagraphFont"/>
    <w:rsid w:val="00B00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6575">
      <w:bodyDiv w:val="1"/>
      <w:marLeft w:val="0"/>
      <w:marRight w:val="0"/>
      <w:marTop w:val="0"/>
      <w:marBottom w:val="0"/>
      <w:divBdr>
        <w:top w:val="none" w:sz="0" w:space="0" w:color="auto"/>
        <w:left w:val="none" w:sz="0" w:space="0" w:color="auto"/>
        <w:bottom w:val="none" w:sz="0" w:space="0" w:color="auto"/>
        <w:right w:val="none" w:sz="0" w:space="0" w:color="auto"/>
      </w:divBdr>
      <w:divsChild>
        <w:div w:id="164441438">
          <w:marLeft w:val="0"/>
          <w:marRight w:val="0"/>
          <w:marTop w:val="0"/>
          <w:marBottom w:val="0"/>
          <w:divBdr>
            <w:top w:val="single" w:sz="6" w:space="0" w:color="auto"/>
            <w:left w:val="single" w:sz="2" w:space="0" w:color="auto"/>
            <w:bottom w:val="single" w:sz="6" w:space="0" w:color="auto"/>
            <w:right w:val="single" w:sz="2" w:space="0" w:color="auto"/>
          </w:divBdr>
        </w:div>
      </w:divsChild>
    </w:div>
    <w:div w:id="120733490">
      <w:bodyDiv w:val="1"/>
      <w:marLeft w:val="0"/>
      <w:marRight w:val="0"/>
      <w:marTop w:val="0"/>
      <w:marBottom w:val="0"/>
      <w:divBdr>
        <w:top w:val="none" w:sz="0" w:space="0" w:color="auto"/>
        <w:left w:val="none" w:sz="0" w:space="0" w:color="auto"/>
        <w:bottom w:val="none" w:sz="0" w:space="0" w:color="auto"/>
        <w:right w:val="none" w:sz="0" w:space="0" w:color="auto"/>
      </w:divBdr>
      <w:divsChild>
        <w:div w:id="430861346">
          <w:marLeft w:val="0"/>
          <w:marRight w:val="0"/>
          <w:marTop w:val="0"/>
          <w:marBottom w:val="0"/>
          <w:divBdr>
            <w:top w:val="none" w:sz="0" w:space="0" w:color="auto"/>
            <w:left w:val="none" w:sz="0" w:space="0" w:color="auto"/>
            <w:bottom w:val="none" w:sz="0" w:space="0" w:color="auto"/>
            <w:right w:val="none" w:sz="0" w:space="0" w:color="auto"/>
          </w:divBdr>
        </w:div>
      </w:divsChild>
    </w:div>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662858591">
      <w:bodyDiv w:val="1"/>
      <w:marLeft w:val="0"/>
      <w:marRight w:val="0"/>
      <w:marTop w:val="0"/>
      <w:marBottom w:val="0"/>
      <w:divBdr>
        <w:top w:val="none" w:sz="0" w:space="0" w:color="auto"/>
        <w:left w:val="none" w:sz="0" w:space="0" w:color="auto"/>
        <w:bottom w:val="none" w:sz="0" w:space="0" w:color="auto"/>
        <w:right w:val="none" w:sz="0" w:space="0" w:color="auto"/>
      </w:divBdr>
      <w:divsChild>
        <w:div w:id="1370884878">
          <w:marLeft w:val="0"/>
          <w:marRight w:val="0"/>
          <w:marTop w:val="0"/>
          <w:marBottom w:val="0"/>
          <w:divBdr>
            <w:top w:val="single" w:sz="2" w:space="0" w:color="auto"/>
            <w:left w:val="single" w:sz="2" w:space="0" w:color="auto"/>
            <w:bottom w:val="single" w:sz="6" w:space="0" w:color="auto"/>
            <w:right w:val="single" w:sz="2" w:space="0" w:color="auto"/>
          </w:divBdr>
        </w:div>
      </w:divsChild>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892155448">
      <w:bodyDiv w:val="1"/>
      <w:marLeft w:val="0"/>
      <w:marRight w:val="0"/>
      <w:marTop w:val="0"/>
      <w:marBottom w:val="0"/>
      <w:divBdr>
        <w:top w:val="none" w:sz="0" w:space="0" w:color="auto"/>
        <w:left w:val="none" w:sz="0" w:space="0" w:color="auto"/>
        <w:bottom w:val="none" w:sz="0" w:space="0" w:color="auto"/>
        <w:right w:val="none" w:sz="0" w:space="0" w:color="auto"/>
      </w:divBdr>
      <w:divsChild>
        <w:div w:id="2125883926">
          <w:marLeft w:val="0"/>
          <w:marRight w:val="0"/>
          <w:marTop w:val="0"/>
          <w:marBottom w:val="0"/>
          <w:divBdr>
            <w:top w:val="single" w:sz="2" w:space="0" w:color="auto"/>
            <w:left w:val="single" w:sz="2" w:space="0" w:color="auto"/>
            <w:bottom w:val="single" w:sz="6" w:space="0" w:color="auto"/>
            <w:right w:val="single" w:sz="2" w:space="0" w:color="auto"/>
          </w:divBdr>
        </w:div>
      </w:divsChild>
    </w:div>
    <w:div w:id="1118599495">
      <w:bodyDiv w:val="1"/>
      <w:marLeft w:val="0"/>
      <w:marRight w:val="0"/>
      <w:marTop w:val="0"/>
      <w:marBottom w:val="0"/>
      <w:divBdr>
        <w:top w:val="none" w:sz="0" w:space="0" w:color="auto"/>
        <w:left w:val="none" w:sz="0" w:space="0" w:color="auto"/>
        <w:bottom w:val="none" w:sz="0" w:space="0" w:color="auto"/>
        <w:right w:val="none" w:sz="0" w:space="0" w:color="auto"/>
      </w:divBdr>
      <w:divsChild>
        <w:div w:id="1839493707">
          <w:marLeft w:val="0"/>
          <w:marRight w:val="0"/>
          <w:marTop w:val="0"/>
          <w:marBottom w:val="0"/>
          <w:divBdr>
            <w:top w:val="none" w:sz="0" w:space="0" w:color="auto"/>
            <w:left w:val="none" w:sz="0" w:space="0" w:color="auto"/>
            <w:bottom w:val="none" w:sz="0" w:space="0" w:color="auto"/>
            <w:right w:val="none" w:sz="0" w:space="0" w:color="auto"/>
          </w:divBdr>
        </w:div>
      </w:divsChild>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460301049">
      <w:bodyDiv w:val="1"/>
      <w:marLeft w:val="0"/>
      <w:marRight w:val="0"/>
      <w:marTop w:val="0"/>
      <w:marBottom w:val="0"/>
      <w:divBdr>
        <w:top w:val="none" w:sz="0" w:space="0" w:color="auto"/>
        <w:left w:val="none" w:sz="0" w:space="0" w:color="auto"/>
        <w:bottom w:val="none" w:sz="0" w:space="0" w:color="auto"/>
        <w:right w:val="none" w:sz="0" w:space="0" w:color="auto"/>
      </w:divBdr>
      <w:divsChild>
        <w:div w:id="1682661381">
          <w:marLeft w:val="0"/>
          <w:marRight w:val="0"/>
          <w:marTop w:val="0"/>
          <w:marBottom w:val="0"/>
          <w:divBdr>
            <w:top w:val="none" w:sz="0" w:space="0" w:color="auto"/>
            <w:left w:val="none" w:sz="0" w:space="0" w:color="auto"/>
            <w:bottom w:val="none" w:sz="0" w:space="0" w:color="auto"/>
            <w:right w:val="none" w:sz="0" w:space="0" w:color="auto"/>
          </w:divBdr>
        </w:div>
      </w:divsChild>
    </w:div>
    <w:div w:id="1711026511">
      <w:bodyDiv w:val="1"/>
      <w:marLeft w:val="0"/>
      <w:marRight w:val="0"/>
      <w:marTop w:val="0"/>
      <w:marBottom w:val="0"/>
      <w:divBdr>
        <w:top w:val="none" w:sz="0" w:space="0" w:color="auto"/>
        <w:left w:val="none" w:sz="0" w:space="0" w:color="auto"/>
        <w:bottom w:val="none" w:sz="0" w:space="0" w:color="auto"/>
        <w:right w:val="none" w:sz="0" w:space="0" w:color="auto"/>
      </w:divBdr>
      <w:divsChild>
        <w:div w:id="1521166992">
          <w:marLeft w:val="0"/>
          <w:marRight w:val="0"/>
          <w:marTop w:val="0"/>
          <w:marBottom w:val="0"/>
          <w:divBdr>
            <w:top w:val="single" w:sz="6" w:space="0" w:color="auto"/>
            <w:left w:val="single" w:sz="2" w:space="0" w:color="auto"/>
            <w:bottom w:val="single" w:sz="6" w:space="0" w:color="auto"/>
            <w:right w:val="single" w:sz="2" w:space="0" w:color="auto"/>
          </w:divBdr>
        </w:div>
      </w:divsChild>
    </w:div>
    <w:div w:id="1900628733">
      <w:bodyDiv w:val="1"/>
      <w:marLeft w:val="0"/>
      <w:marRight w:val="0"/>
      <w:marTop w:val="0"/>
      <w:marBottom w:val="0"/>
      <w:divBdr>
        <w:top w:val="none" w:sz="0" w:space="0" w:color="auto"/>
        <w:left w:val="none" w:sz="0" w:space="0" w:color="auto"/>
        <w:bottom w:val="none" w:sz="0" w:space="0" w:color="auto"/>
        <w:right w:val="none" w:sz="0" w:space="0" w:color="auto"/>
      </w:divBdr>
      <w:divsChild>
        <w:div w:id="1785073102">
          <w:marLeft w:val="0"/>
          <w:marRight w:val="0"/>
          <w:marTop w:val="0"/>
          <w:marBottom w:val="0"/>
          <w:divBdr>
            <w:top w:val="single" w:sz="2" w:space="0" w:color="auto"/>
            <w:left w:val="single" w:sz="2" w:space="0" w:color="auto"/>
            <w:bottom w:val="single" w:sz="6" w:space="0" w:color="auto"/>
            <w:right w:val="single" w:sz="2" w:space="0" w:color="auto"/>
          </w:divBdr>
        </w:div>
      </w:divsChild>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 w:id="2030372779">
      <w:bodyDiv w:val="1"/>
      <w:marLeft w:val="0"/>
      <w:marRight w:val="0"/>
      <w:marTop w:val="0"/>
      <w:marBottom w:val="0"/>
      <w:divBdr>
        <w:top w:val="none" w:sz="0" w:space="0" w:color="auto"/>
        <w:left w:val="none" w:sz="0" w:space="0" w:color="auto"/>
        <w:bottom w:val="none" w:sz="0" w:space="0" w:color="auto"/>
        <w:right w:val="none" w:sz="0" w:space="0" w:color="auto"/>
      </w:divBdr>
      <w:divsChild>
        <w:div w:id="1718554244">
          <w:marLeft w:val="0"/>
          <w:marRight w:val="0"/>
          <w:marTop w:val="0"/>
          <w:marBottom w:val="0"/>
          <w:divBdr>
            <w:top w:val="none" w:sz="0" w:space="0" w:color="auto"/>
            <w:left w:val="none" w:sz="0" w:space="0" w:color="auto"/>
            <w:bottom w:val="none" w:sz="0" w:space="0" w:color="auto"/>
            <w:right w:val="none" w:sz="0" w:space="0" w:color="auto"/>
          </w:divBdr>
          <w:divsChild>
            <w:div w:id="45490264">
              <w:marLeft w:val="0"/>
              <w:marRight w:val="0"/>
              <w:marTop w:val="0"/>
              <w:marBottom w:val="0"/>
              <w:divBdr>
                <w:top w:val="none" w:sz="0" w:space="0" w:color="auto"/>
                <w:left w:val="none" w:sz="0" w:space="0" w:color="auto"/>
                <w:bottom w:val="none" w:sz="0" w:space="0" w:color="auto"/>
                <w:right w:val="none" w:sz="0" w:space="0" w:color="auto"/>
              </w:divBdr>
              <w:divsChild>
                <w:div w:id="52699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B4418"/>
    <w:rsid w:val="00245DE6"/>
    <w:rsid w:val="003827B1"/>
    <w:rsid w:val="0042401E"/>
    <w:rsid w:val="00427A92"/>
    <w:rsid w:val="00575ED0"/>
    <w:rsid w:val="005B0921"/>
    <w:rsid w:val="006A6696"/>
    <w:rsid w:val="006C071E"/>
    <w:rsid w:val="00716D66"/>
    <w:rsid w:val="008136D0"/>
    <w:rsid w:val="00823D58"/>
    <w:rsid w:val="00866E3F"/>
    <w:rsid w:val="008973D6"/>
    <w:rsid w:val="009F7E10"/>
    <w:rsid w:val="00A1700F"/>
    <w:rsid w:val="00B1416F"/>
    <w:rsid w:val="00B231E4"/>
    <w:rsid w:val="00C03D1C"/>
    <w:rsid w:val="00C35570"/>
    <w:rsid w:val="00C453A4"/>
    <w:rsid w:val="00C533A8"/>
    <w:rsid w:val="00CE1E64"/>
    <w:rsid w:val="00CF08AF"/>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29BD29E3-97D9-40E1-8A53-3D7B84B663D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Praveena  Anandhan</cp:lastModifiedBy>
  <cp:revision>2</cp:revision>
  <dcterms:created xsi:type="dcterms:W3CDTF">2025-02-17T02:11:00Z</dcterms:created>
  <dcterms:modified xsi:type="dcterms:W3CDTF">2025-02-17T02:11:00Z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